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LumixAI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COMMERCIAL PROPOSAL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Prepared for: [Client Name]  ·  Date: [Date]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01  EXECUTIVE SUMMARY</w:t>
            </w:r>
          </w:p>
        </w:tc>
      </w:tr>
    </w:tbl>
    <w:p>
      <w:pPr>
        <w:spacing w:after="10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This proposal has been prepared by [Your Business Name] for [Client Name]. We are pleased to present our commercial offer for the services described below.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Client Name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[Enter client / prospect name]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Prepared By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[Your name and role]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Proposal Date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Proposal Reference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[e.g. PROP-2026-001]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Valid Until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[Date — proposals typically valid 30 days]</w:t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02  UNDERSTANDING YOUR REQUIREMENT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Based on our discussions / your brief, we understand you are looking for: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C8A0" w:sz="1"/>
              <w:left w:val="single" w:color="1FC8A0" w:sz="1"/>
              <w:bottom w:val="single" w:color="1FC8A0" w:sz="1"/>
              <w:right w:val="single" w:color="1FC8A0" w:sz="1"/>
            </w:tcBorders>
            <w:shd w:fill="E6FAF5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[Describe the client's problem or need in their own language. Show you have listened.]</w:t>
            </w:r>
          </w:p>
          <w:p>
            <w:pPr>
              <w:spacing w:before="0"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[Reference any specific pain points, deadlines, or constraints they mentioned.]</w:t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03  OUR PROPOSED SOLUTION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What We Will Deliver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[Deliverable 1 — be specific: what, by when, in what format]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[Deliverable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[Deliverable 3]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Our Approach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[Describe how you will deliver. Include methodology, tools, team, or process. 2-3 paragraphs maximum.]</w:t>
      </w:r>
    </w:p>
    <w:p>
      <w:pPr>
        <w:spacing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Timeline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4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Phase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Activity</w:t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Timing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Phase 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Phase 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Phase 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04  INVESTMENT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000"/>
        <w:gridCol w:w="2026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Service / Item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Qty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Fee (exc. VAT)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8"/>
                <w:szCs w:val="18"/>
              </w:rPr>
              <w:t xml:space="preserve">TOTAL (exc. VAT)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FC8A0"/>
                <w:sz w:val="18"/>
                <w:szCs w:val="18"/>
              </w:rPr>
              <w:t xml:space="preserve">£[Total]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16"/>
          <w:szCs w:val="16"/>
        </w:rPr>
        <w:t xml:space="preserve">All prices are exclusive of VAT. VAT will be charged at the prevailing rate where applicable.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Payment Terms</w:t>
            </w:r>
          </w:p>
        </w:tc>
        <w:tc>
          <w:tcPr>
            <w:tcW w:type="dxa" w:w="6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AAAAAA"/>
                <w:sz w:val="16"/>
                <w:szCs w:val="16"/>
              </w:rPr>
              <w:t xml:space="preserve">[e.g. 50% on acceptance, 50% on completion / 30-day invoice terms]</w:t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05  WHY US</w:t>
            </w:r>
          </w:p>
        </w:tc>
      </w:tr>
    </w:tbl>
    <w:p>
      <w:pPr>
        <w:spacing w:after="80"/>
      </w:pP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[Key differentiator 1 — specific to this client's needs]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[Key differentiator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[Relevant experience or case study]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[Any guarantees, SLAs, or risk reduction points]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06  TERMS &amp; NEXT STEPS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To Accept This Proposal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1.  Reply to this proposal confirming your acceptance in writing.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2.  Sign and return the accompanying contract or letter of engagement.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18"/>
          <w:szCs w:val="18"/>
        </w:rPr>
        <w:t xml:space="preserve">3.  Remit the deposit / first payment as specified above.</w:t>
      </w:r>
    </w:p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Assumptions &amp; Exclusions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[Any assumptions this proposal is based 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[Items explicitly excluded from scope]</w:t>
      </w:r>
    </w:p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8"/>
          <w:szCs w:val="18"/>
        </w:rPr>
        <w:t xml:space="preserve">Questions? Contact us at hello@lumixai.co.uk or call [phone]. We look forward to working with you.</w:t>
      </w:r>
    </w:p>
    <w:p>
      <w:pPr>
        <w:spacing w:after="160"/>
      </w:pPr>
    </w:p>
    <w:p>
      <w:pPr>
        <w:spacing w:after="80"/>
      </w:pP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FC8A0" w:sz="6" w:space="2"/>
      </w:pBdr>
      <w:spacing w:before="80" w:after="80"/>
    </w:pPr>
  </w:p>
  <w:p>
    <w:pPr>
      <w:tabs>
        <w:tab w:val="right" w:pos="9026"/>
      </w:tabs>
    </w:pPr>
    <w:r>
      <w:rPr>
        <w:rFonts w:ascii="Arial" w:cs="Arial" w:eastAsia="Arial" w:hAnsi="Arial"/>
        <w:color w:val="888888"/>
        <w:sz w:val="14"/>
        <w:szCs w:val="14"/>
      </w:rPr>
      <w:t xml:space="preserve">LumixAI  ·  lumixai.co.uk  ·  hello@lumixai.co.uk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888888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0B1E2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B1E2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2026-03-26T12:32:40.717Z</dcterms:created>
  <dcterms:modified xsi:type="dcterms:W3CDTF">2026-03-26T12:32:40.717Z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